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C2332" w:rsidRDefault="00464F62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Espacio de supervisión de prácticas de Mar del Plata.</w:t>
      </w:r>
    </w:p>
    <w:p w:rsidR="008C2332" w:rsidRDefault="008C2332">
      <w:pPr>
        <w:rPr>
          <w:sz w:val="18"/>
          <w:szCs w:val="18"/>
        </w:rPr>
      </w:pPr>
    </w:p>
    <w:p w:rsidR="008C2332" w:rsidRDefault="00464F62">
      <w:pPr>
        <w:rPr>
          <w:sz w:val="18"/>
          <w:szCs w:val="18"/>
        </w:rPr>
      </w:pPr>
      <w:r>
        <w:rPr>
          <w:sz w:val="18"/>
          <w:szCs w:val="18"/>
        </w:rPr>
        <w:t xml:space="preserve">La supervisión de las prácticas serán consideradas un espacio obligatorio para validar las horas de prácticas en los centros de salud de </w:t>
      </w:r>
      <w:proofErr w:type="spellStart"/>
      <w:r>
        <w:rPr>
          <w:sz w:val="18"/>
          <w:szCs w:val="18"/>
        </w:rPr>
        <w:t>de</w:t>
      </w:r>
      <w:proofErr w:type="spellEnd"/>
      <w:r>
        <w:rPr>
          <w:sz w:val="18"/>
          <w:szCs w:val="18"/>
        </w:rPr>
        <w:t xml:space="preserve"> la zona de mar del plata. </w:t>
      </w:r>
    </w:p>
    <w:p w:rsidR="008C2332" w:rsidRDefault="00464F62">
      <w:pPr>
        <w:rPr>
          <w:sz w:val="18"/>
          <w:szCs w:val="18"/>
        </w:rPr>
      </w:pPr>
      <w:r>
        <w:rPr>
          <w:sz w:val="18"/>
          <w:szCs w:val="18"/>
        </w:rPr>
        <w:t>Para ello los alumnos deberán asistir a al menos el 80% de los espacios.</w:t>
      </w:r>
    </w:p>
    <w:p w:rsidR="008C2332" w:rsidRDefault="008C2332">
      <w:pPr>
        <w:rPr>
          <w:sz w:val="18"/>
          <w:szCs w:val="18"/>
        </w:rPr>
      </w:pPr>
    </w:p>
    <w:p w:rsidR="008C2332" w:rsidRDefault="00464F62">
      <w:pPr>
        <w:rPr>
          <w:sz w:val="18"/>
          <w:szCs w:val="18"/>
        </w:rPr>
      </w:pPr>
      <w:r>
        <w:rPr>
          <w:sz w:val="18"/>
          <w:szCs w:val="18"/>
        </w:rPr>
        <w:t>Días y horario los terceros viernes de cada mes de 10 a 1230 y de 1330 a 16, (los horarios se podrán modificar con cada grupo de estudiantes y de acuerdo a la disponibilidad del colegio.)</w:t>
      </w:r>
    </w:p>
    <w:p w:rsidR="008C2332" w:rsidRDefault="00464F62">
      <w:pPr>
        <w:rPr>
          <w:sz w:val="18"/>
          <w:szCs w:val="18"/>
        </w:rPr>
      </w:pPr>
      <w:r>
        <w:rPr>
          <w:sz w:val="18"/>
          <w:szCs w:val="18"/>
        </w:rPr>
        <w:t xml:space="preserve"> Posibles Fechas:</w:t>
      </w:r>
    </w:p>
    <w:p w:rsidR="008C2332" w:rsidRDefault="00464F62">
      <w:pPr>
        <w:rPr>
          <w:b/>
          <w:sz w:val="18"/>
          <w:szCs w:val="18"/>
        </w:rPr>
      </w:pPr>
      <w:r>
        <w:rPr>
          <w:b/>
          <w:sz w:val="18"/>
          <w:szCs w:val="18"/>
        </w:rPr>
        <w:t>20 de Abril.</w:t>
      </w:r>
    </w:p>
    <w:p w:rsidR="008C2332" w:rsidRDefault="00464F62">
      <w:pPr>
        <w:rPr>
          <w:b/>
          <w:sz w:val="18"/>
          <w:szCs w:val="18"/>
        </w:rPr>
      </w:pPr>
      <w:r>
        <w:rPr>
          <w:b/>
          <w:sz w:val="18"/>
          <w:szCs w:val="18"/>
        </w:rPr>
        <w:t>18 de mayo.</w:t>
      </w:r>
    </w:p>
    <w:p w:rsidR="008C2332" w:rsidRDefault="00464F62">
      <w:pPr>
        <w:rPr>
          <w:b/>
          <w:sz w:val="18"/>
          <w:szCs w:val="18"/>
        </w:rPr>
      </w:pPr>
      <w:r>
        <w:rPr>
          <w:b/>
          <w:sz w:val="18"/>
          <w:szCs w:val="18"/>
        </w:rPr>
        <w:t>15 de Junio.</w:t>
      </w:r>
    </w:p>
    <w:p w:rsidR="008C2332" w:rsidRDefault="00464F62">
      <w:pPr>
        <w:rPr>
          <w:b/>
          <w:sz w:val="18"/>
          <w:szCs w:val="18"/>
        </w:rPr>
      </w:pPr>
      <w:r>
        <w:rPr>
          <w:b/>
          <w:sz w:val="18"/>
          <w:szCs w:val="18"/>
        </w:rPr>
        <w:t>20 de Julio.</w:t>
      </w:r>
    </w:p>
    <w:p w:rsidR="008C2332" w:rsidRDefault="00464F62">
      <w:pPr>
        <w:rPr>
          <w:b/>
          <w:sz w:val="18"/>
          <w:szCs w:val="18"/>
        </w:rPr>
      </w:pPr>
      <w:r>
        <w:rPr>
          <w:b/>
          <w:sz w:val="18"/>
          <w:szCs w:val="18"/>
        </w:rPr>
        <w:t>24 de Agosto.</w:t>
      </w:r>
    </w:p>
    <w:p w:rsidR="008C2332" w:rsidRDefault="00464F62">
      <w:pPr>
        <w:rPr>
          <w:b/>
          <w:sz w:val="18"/>
          <w:szCs w:val="18"/>
        </w:rPr>
      </w:pPr>
      <w:r>
        <w:rPr>
          <w:b/>
          <w:sz w:val="18"/>
          <w:szCs w:val="18"/>
        </w:rPr>
        <w:t>21 de Septiembre.</w:t>
      </w:r>
    </w:p>
    <w:p w:rsidR="008C2332" w:rsidRDefault="00464F62">
      <w:pPr>
        <w:rPr>
          <w:b/>
          <w:sz w:val="18"/>
          <w:szCs w:val="18"/>
        </w:rPr>
      </w:pPr>
      <w:r>
        <w:rPr>
          <w:b/>
          <w:sz w:val="18"/>
          <w:szCs w:val="18"/>
        </w:rPr>
        <w:t>19 de octubre.</w:t>
      </w:r>
    </w:p>
    <w:p w:rsidR="008C2332" w:rsidRDefault="00464F62">
      <w:pPr>
        <w:rPr>
          <w:b/>
          <w:sz w:val="18"/>
          <w:szCs w:val="18"/>
        </w:rPr>
      </w:pPr>
      <w:r>
        <w:rPr>
          <w:b/>
          <w:sz w:val="18"/>
          <w:szCs w:val="18"/>
        </w:rPr>
        <w:t>16 de noviembre.</w:t>
      </w:r>
    </w:p>
    <w:p w:rsidR="008C2332" w:rsidRDefault="00464F62">
      <w:pPr>
        <w:rPr>
          <w:b/>
          <w:sz w:val="18"/>
          <w:szCs w:val="18"/>
        </w:rPr>
      </w:pPr>
      <w:r>
        <w:rPr>
          <w:b/>
          <w:sz w:val="18"/>
          <w:szCs w:val="18"/>
        </w:rPr>
        <w:t>21 de diciembre.</w:t>
      </w:r>
    </w:p>
    <w:p w:rsidR="008C2332" w:rsidRDefault="008C2332">
      <w:pPr>
        <w:rPr>
          <w:sz w:val="18"/>
          <w:szCs w:val="18"/>
        </w:rPr>
      </w:pPr>
    </w:p>
    <w:p w:rsidR="008C2332" w:rsidRDefault="00464F62">
      <w:pPr>
        <w:rPr>
          <w:sz w:val="18"/>
          <w:szCs w:val="18"/>
        </w:rPr>
      </w:pPr>
      <w:r>
        <w:rPr>
          <w:sz w:val="18"/>
          <w:szCs w:val="18"/>
        </w:rPr>
        <w:t xml:space="preserve">Objetivos: </w:t>
      </w:r>
    </w:p>
    <w:p w:rsidR="008C2332" w:rsidRDefault="00464F62">
      <w:pPr>
        <w:rPr>
          <w:sz w:val="18"/>
          <w:szCs w:val="18"/>
        </w:rPr>
      </w:pPr>
      <w:r>
        <w:rPr>
          <w:sz w:val="18"/>
          <w:szCs w:val="18"/>
        </w:rPr>
        <w:t>Se espera que los alumnos logren:</w:t>
      </w:r>
    </w:p>
    <w:p w:rsidR="008C2332" w:rsidRDefault="00464F62">
      <w:pPr>
        <w:rPr>
          <w:sz w:val="18"/>
          <w:szCs w:val="18"/>
        </w:rPr>
      </w:pPr>
      <w:r>
        <w:rPr>
          <w:sz w:val="18"/>
          <w:szCs w:val="18"/>
        </w:rPr>
        <w:t>Organizar y diferenciar, observaciones e intervenciones en la práctica de la psicología perinatal.</w:t>
      </w:r>
    </w:p>
    <w:p w:rsidR="008C2332" w:rsidRDefault="00464F62">
      <w:pPr>
        <w:rPr>
          <w:sz w:val="18"/>
          <w:szCs w:val="18"/>
        </w:rPr>
      </w:pPr>
      <w:r>
        <w:rPr>
          <w:sz w:val="18"/>
          <w:szCs w:val="18"/>
        </w:rPr>
        <w:t>Identificar la puesta en práctica de conceptos adquiridos en los espacios de teóricos.</w:t>
      </w:r>
    </w:p>
    <w:p w:rsidR="008C2332" w:rsidRDefault="00464F62">
      <w:pPr>
        <w:rPr>
          <w:sz w:val="18"/>
          <w:szCs w:val="18"/>
        </w:rPr>
      </w:pPr>
      <w:r>
        <w:rPr>
          <w:sz w:val="18"/>
          <w:szCs w:val="18"/>
        </w:rPr>
        <w:t>Retroalimentar las decisiones tomadas en la práctica para poder reflexionar acerca de los puntos “ciegos” o sesgos personales.</w:t>
      </w:r>
    </w:p>
    <w:p w:rsidR="008C2332" w:rsidRDefault="00464F62">
      <w:pPr>
        <w:rPr>
          <w:sz w:val="18"/>
          <w:szCs w:val="18"/>
        </w:rPr>
      </w:pPr>
      <w:r>
        <w:rPr>
          <w:sz w:val="18"/>
          <w:szCs w:val="18"/>
        </w:rPr>
        <w:t xml:space="preserve">Tomen una posición crítica con respecto al rol del psicólogo en centros de atención primaria de </w:t>
      </w:r>
      <w:proofErr w:type="gramStart"/>
      <w:r>
        <w:rPr>
          <w:sz w:val="18"/>
          <w:szCs w:val="18"/>
        </w:rPr>
        <w:t>la salud primaria y eferentes</w:t>
      </w:r>
      <w:proofErr w:type="gramEnd"/>
      <w:r>
        <w:rPr>
          <w:sz w:val="18"/>
          <w:szCs w:val="18"/>
        </w:rPr>
        <w:t xml:space="preserve"> público de salud materno infantil.</w:t>
      </w:r>
    </w:p>
    <w:p w:rsidR="008C2332" w:rsidRDefault="00464F62">
      <w:pPr>
        <w:rPr>
          <w:sz w:val="18"/>
          <w:szCs w:val="18"/>
        </w:rPr>
      </w:pPr>
      <w:r>
        <w:rPr>
          <w:sz w:val="18"/>
          <w:szCs w:val="18"/>
        </w:rPr>
        <w:t xml:space="preserve">Reflexionen acerca de </w:t>
      </w:r>
      <w:proofErr w:type="gramStart"/>
      <w:r>
        <w:rPr>
          <w:sz w:val="18"/>
          <w:szCs w:val="18"/>
        </w:rPr>
        <w:t>las propias</w:t>
      </w:r>
      <w:proofErr w:type="gramEnd"/>
      <w:r>
        <w:rPr>
          <w:sz w:val="18"/>
          <w:szCs w:val="18"/>
        </w:rPr>
        <w:t xml:space="preserve"> sentimientos, sensaciones o emociones despertadas en el quehacer de la práctica.</w:t>
      </w:r>
    </w:p>
    <w:p w:rsidR="008C2332" w:rsidRDefault="00464F62">
      <w:pPr>
        <w:rPr>
          <w:sz w:val="18"/>
          <w:szCs w:val="18"/>
        </w:rPr>
      </w:pPr>
      <w:r>
        <w:rPr>
          <w:sz w:val="18"/>
          <w:szCs w:val="18"/>
        </w:rPr>
        <w:t>Supervisar de manera horizontal los casos o hechos realizados en las prácticas desde una mirada holística.</w:t>
      </w:r>
    </w:p>
    <w:p w:rsidR="008C2332" w:rsidRDefault="008C2332">
      <w:pPr>
        <w:rPr>
          <w:sz w:val="18"/>
          <w:szCs w:val="18"/>
        </w:rPr>
      </w:pPr>
    </w:p>
    <w:p w:rsidR="008C2332" w:rsidRDefault="00464F62">
      <w:pPr>
        <w:rPr>
          <w:sz w:val="18"/>
          <w:szCs w:val="18"/>
        </w:rPr>
      </w:pPr>
      <w:r>
        <w:rPr>
          <w:sz w:val="18"/>
          <w:szCs w:val="18"/>
        </w:rPr>
        <w:t>Producción de los estudiantes: se les solicitará que preparen una pequeña viñeta y sea enviada a sus compañeros además de utilizar el protocolo de la EPP y la Elaboración del genograma del caso. Anticipando a los compañeros se intentará poder dar mayor fluidez y profundidad a las intervenciones.</w:t>
      </w:r>
    </w:p>
    <w:p w:rsidR="008C2332" w:rsidRDefault="008C2332">
      <w:pPr>
        <w:rPr>
          <w:b/>
          <w:sz w:val="18"/>
          <w:szCs w:val="18"/>
        </w:rPr>
      </w:pPr>
    </w:p>
    <w:p w:rsidR="008C2332" w:rsidRDefault="008C2332">
      <w:pPr>
        <w:rPr>
          <w:b/>
          <w:sz w:val="18"/>
          <w:szCs w:val="18"/>
        </w:rPr>
      </w:pPr>
    </w:p>
    <w:p w:rsidR="008C2332" w:rsidRDefault="008C2332">
      <w:pPr>
        <w:rPr>
          <w:b/>
          <w:sz w:val="18"/>
          <w:szCs w:val="18"/>
        </w:rPr>
      </w:pPr>
    </w:p>
    <w:p w:rsidR="008C2332" w:rsidRDefault="008C2332">
      <w:pPr>
        <w:rPr>
          <w:b/>
          <w:sz w:val="18"/>
          <w:szCs w:val="18"/>
        </w:rPr>
      </w:pPr>
    </w:p>
    <w:p w:rsidR="008C2332" w:rsidRDefault="008C2332">
      <w:pPr>
        <w:rPr>
          <w:b/>
          <w:sz w:val="18"/>
          <w:szCs w:val="18"/>
        </w:rPr>
      </w:pPr>
    </w:p>
    <w:p w:rsidR="008C2332" w:rsidRDefault="008C2332">
      <w:pPr>
        <w:rPr>
          <w:b/>
          <w:sz w:val="18"/>
          <w:szCs w:val="18"/>
        </w:rPr>
      </w:pPr>
    </w:p>
    <w:sectPr w:rsidR="008C2332">
      <w:pgSz w:w="11906" w:h="16838"/>
      <w:pgMar w:top="850" w:right="1133" w:bottom="850" w:left="113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332"/>
    <w:rsid w:val="001A2645"/>
    <w:rsid w:val="00464F62"/>
    <w:rsid w:val="004F0234"/>
    <w:rsid w:val="008C2332"/>
    <w:rsid w:val="00A1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61629EA-A3A8-43B5-B0D3-EFA7F9509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s-AR" w:eastAsia="es-A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FREIJE</cp:lastModifiedBy>
  <cp:revision>2</cp:revision>
  <dcterms:created xsi:type="dcterms:W3CDTF">2018-04-26T15:48:00Z</dcterms:created>
  <dcterms:modified xsi:type="dcterms:W3CDTF">2018-04-26T15:48:00Z</dcterms:modified>
</cp:coreProperties>
</file>