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entimiento  IOM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entación a Padres Cod. 330101C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bre y Apellido del paciente menor de 13 años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mbre y Apellido del adulto responsable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chas de Atención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pago por consulta:  $80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m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